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07" w:rsidRPr="00BE71E6" w:rsidRDefault="00CE3107" w:rsidP="00CE3107">
      <w:pPr>
        <w:shd w:val="clear" w:color="auto" w:fill="FFFFFF"/>
        <w:spacing w:before="225" w:after="225" w:line="240" w:lineRule="auto"/>
        <w:outlineLvl w:val="1"/>
        <w:rPr>
          <w:rFonts w:ascii="Georgia" w:eastAsia="Times New Roman" w:hAnsi="Georgia" w:cs="Arial"/>
          <w:b/>
          <w:bCs/>
          <w:color w:val="2E74B5" w:themeColor="accent1" w:themeShade="BF"/>
          <w:sz w:val="28"/>
          <w:szCs w:val="28"/>
          <w:lang w:eastAsia="ru-RU"/>
        </w:rPr>
      </w:pPr>
      <w:bookmarkStart w:id="0" w:name="_GoBack"/>
      <w:r w:rsidRPr="00BE71E6">
        <w:rPr>
          <w:rFonts w:ascii="Georgia" w:eastAsia="Times New Roman" w:hAnsi="Georgia" w:cs="Arial"/>
          <w:b/>
          <w:bCs/>
          <w:color w:val="2E74B5" w:themeColor="accent1" w:themeShade="BF"/>
          <w:sz w:val="28"/>
          <w:szCs w:val="28"/>
          <w:lang w:eastAsia="ru-RU"/>
        </w:rPr>
        <w:t>Социальное сопровождение семей с детьми</w:t>
      </w:r>
    </w:p>
    <w:bookmarkEnd w:id="0"/>
    <w:p w:rsidR="00FA41D0" w:rsidRPr="00BE71E6" w:rsidRDefault="00FA41D0" w:rsidP="00FA41D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1E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Социальное сопровождение</w:t>
      </w:r>
      <w:r w:rsidRPr="00BE7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71E6">
        <w:rPr>
          <w:rFonts w:ascii="Times New Roman" w:hAnsi="Times New Roman" w:cs="Times New Roman"/>
          <w:bCs/>
          <w:color w:val="000000"/>
          <w:sz w:val="28"/>
          <w:szCs w:val="28"/>
        </w:rPr>
        <w:t>- деятельность, направленная на оказание  помощи семье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 в интересах предупреждения и преодоления семейного неблагополучия, сохранения семьи ребенка.</w:t>
      </w:r>
    </w:p>
    <w:p w:rsidR="00FA41D0" w:rsidRPr="00BE71E6" w:rsidRDefault="00FA41D0" w:rsidP="00FA41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Социальное сопровождение является формой социальной поддержки и предусматривает предоставление конкретному лицу или семье </w:t>
      </w:r>
      <w:r w:rsidRPr="00BE71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комплекса социальных услуг</w:t>
      </w: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E3107" w:rsidRDefault="00CE3107" w:rsidP="00FA41D0">
      <w:pPr>
        <w:shd w:val="clear" w:color="auto" w:fill="FFFFFF"/>
        <w:spacing w:after="150" w:line="240" w:lineRule="auto"/>
        <w:ind w:firstLine="708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Цель социального сопровождения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— преодоление жизненных трудностей, минимизация негативных последствий или даже полное решени</w:t>
      </w:r>
      <w:r w:rsidR="005D6C3C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е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проблем семьи или лица.</w:t>
      </w:r>
    </w:p>
    <w:p w:rsidR="00CE3107" w:rsidRPr="00BE71E6" w:rsidRDefault="00CE3107" w:rsidP="002177DA">
      <w:pPr>
        <w:shd w:val="clear" w:color="auto" w:fill="FFFFFF"/>
        <w:spacing w:after="150" w:line="240" w:lineRule="auto"/>
        <w:ind w:firstLine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Социальное сопровождение оказывается</w:t>
      </w:r>
      <w:r w:rsidR="002177DA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 гражданам, в том 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ч</w:t>
      </w:r>
      <w:r w:rsidR="002177DA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исле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родителям (законным представителям), опекунам, попечителям, признанным нуждающимися в социальном обслуживании и сопровождении: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замещающим семьям;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семьям, воспитывающим детей-инвалидов;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семьям, воспитывающим детей с ограниченными возможностями здоровья в возрасте от рождения до 3-х лет;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многодетным семьям;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малообеспеченным семьям (с низким уровнем дохода);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семьям, имеющим намер</w:t>
      </w:r>
      <w:r w:rsidR="00A84F54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ение отказаться от ребенка (в том 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ч</w:t>
      </w:r>
      <w:r w:rsidR="00A84F54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исле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от новорожденного);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 с одним родителям, воспитывающим несовершеннолетних детей;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семьям, находящимся в социально опасном положении;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 переселенцев, беженцев, мигрантов;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 с несовершеннолетними детьми, в которых один или оба родителя страдают алкогольной или наркотической зависимостью;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семьям, в которых несовершеннолетний ребенок находится в конфликте с законом;</w:t>
      </w:r>
    </w:p>
    <w:p w:rsidR="00CE3107" w:rsidRPr="00BE71E6" w:rsidRDefault="00CE3107" w:rsidP="001272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женщинам с детьми и беременные, находящимся в трудной жизненной ситуации.</w:t>
      </w:r>
    </w:p>
    <w:p w:rsidR="00CE3107" w:rsidRPr="00BE71E6" w:rsidRDefault="00CE3107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Социальное сопровождение предусматривает:</w:t>
      </w:r>
    </w:p>
    <w:p w:rsidR="00CE3107" w:rsidRPr="00BE71E6" w:rsidRDefault="00A84F54" w:rsidP="001272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осуществление</w:t>
      </w:r>
      <w:r w:rsidR="00CE3107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с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оциальной помощи, предоставление</w:t>
      </w:r>
      <w:r w:rsidR="00CE3107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социальных услуг и социальной реабилитации в соответствии с потребностями личности и характера самих проблем;</w:t>
      </w:r>
    </w:p>
    <w:p w:rsidR="00CE3107" w:rsidRPr="00BE71E6" w:rsidRDefault="00CE3107" w:rsidP="001272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социальное воспитание, включающее создание и проведение мероприятий, направленных на овладение и усвоение 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lastRenderedPageBreak/>
        <w:t>общечеловеческих и специальных знаний, социального опыта с целью формирования социально-положительных ценностных ориентаций;</w:t>
      </w:r>
    </w:p>
    <w:p w:rsidR="00CE3107" w:rsidRPr="00BE71E6" w:rsidRDefault="00CE3107" w:rsidP="001272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психологическую, социальную и юридическую поддержку, назначению которой является предоставление профессиональной посреднической помощи в решении различных проблем;</w:t>
      </w:r>
    </w:p>
    <w:p w:rsidR="00CE3107" w:rsidRPr="00BE71E6" w:rsidRDefault="00CE3107" w:rsidP="001272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консультирование, в процессе которого выявляются основные направления преодоления сложных жизненных обстоятельствах;</w:t>
      </w:r>
    </w:p>
    <w:p w:rsidR="00CE3107" w:rsidRPr="00BE71E6" w:rsidRDefault="00CE3107" w:rsidP="001272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сохранение, поддержание и защиту здоровья семьи или лица, содействие в достижении поставленных целей и раскрытии их внутреннего потенциала и т.д.</w:t>
      </w:r>
    </w:p>
    <w:p w:rsidR="00CE3107" w:rsidRPr="00BE71E6" w:rsidRDefault="00CE3107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В процессе осуществления социального сопровождения предоставляются следующие услуги:</w:t>
      </w:r>
    </w:p>
    <w:p w:rsidR="00CE3107" w:rsidRPr="00BE71E6" w:rsidRDefault="00127284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drawing>
          <wp:inline distT="0" distB="0" distL="0" distR="0" wp14:anchorId="7F1944A1" wp14:editId="19F8E868">
            <wp:extent cx="723900" cy="723900"/>
            <wp:effectExtent l="0" t="0" r="0" b="0"/>
            <wp:docPr id="2" name="Рисунок 2" descr="http://itd1.mycdn.me/image?id=803573731954&amp;t=20&amp;plc=WEB&amp;tkn=*WhD_n3AG3WYkqJdt2NrM1FZHZ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03573731954&amp;t=20&amp;plc=WEB&amp;tkn=*WhD_n3AG3WYkqJdt2NrM1FZHZ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 Информационные</w:t>
      </w:r>
    </w:p>
    <w:p w:rsidR="00CE3107" w:rsidRPr="00BE71E6" w:rsidRDefault="00CE3107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Предоставление информации, необходимой для решения сложной жизненной ситуации (справочные услуги), а именно:</w:t>
      </w:r>
    </w:p>
    <w:p w:rsidR="00CE3107" w:rsidRPr="00BE71E6" w:rsidRDefault="00CE3107" w:rsidP="001272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 видах социальных выплат (если семья или лицо имеет на них право в соответствии с действующим законодательством);</w:t>
      </w:r>
    </w:p>
    <w:p w:rsidR="00CE3107" w:rsidRPr="00BE71E6" w:rsidRDefault="00CE3107" w:rsidP="001272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предоставление контактов служб или учреждений, куда необходимо обратиться за соответствующей помощью, учреждений, предоставляющих услуги, условия получения социальных услуг и т.п.</w:t>
      </w:r>
    </w:p>
    <w:p w:rsidR="00CE3107" w:rsidRPr="00BE71E6" w:rsidRDefault="00127284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drawing>
          <wp:inline distT="0" distB="0" distL="0" distR="0" wp14:anchorId="3F3C7858" wp14:editId="059CDED0">
            <wp:extent cx="771525" cy="769265"/>
            <wp:effectExtent l="0" t="0" r="0" b="0"/>
            <wp:docPr id="3" name="Рисунок 3" descr="https://static3.depositphotos.com/1000434/105/i/950/depositphotos_1059784-stock-photo-happy-family-with-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3.depositphotos.com/1000434/105/i/950/depositphotos_1059784-stock-photo-happy-family-with-umbre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6" cy="77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 Психологические</w:t>
      </w:r>
    </w:p>
    <w:p w:rsidR="00CE3107" w:rsidRPr="00BE71E6" w:rsidRDefault="00CE3107" w:rsidP="001272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психологическая диагностика, направленная на выявление социально-психологических характеристик личности;</w:t>
      </w:r>
    </w:p>
    <w:p w:rsidR="00CE3107" w:rsidRPr="00BE71E6" w:rsidRDefault="00CE3107" w:rsidP="001272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предоставление консультаций по вопросам психологического здоровья и улучшения взаимоотношений с окружающей средой;</w:t>
      </w:r>
    </w:p>
    <w:p w:rsidR="00CE3107" w:rsidRPr="00BE71E6" w:rsidRDefault="00CE3107" w:rsidP="001272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обсуждение проблем и предоставления советов по решению социальных и психологических проблем, обучение преодолевать трудности и конфликты с окружающими;</w:t>
      </w:r>
    </w:p>
    <w:p w:rsidR="00CE3107" w:rsidRPr="00BE71E6" w:rsidRDefault="00CE3107" w:rsidP="001272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содействие в предотвращении возникновения недоразумений и конфликтов между членами семьи, психологическая коррекция и психологическая реабилитация</w:t>
      </w:r>
    </w:p>
    <w:p w:rsidR="00CE3107" w:rsidRPr="00BE71E6" w:rsidRDefault="00CE3107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lastRenderedPageBreak/>
        <w:t> </w:t>
      </w:r>
      <w:r w:rsidR="00127284" w:rsidRPr="00BE71E6">
        <w:rPr>
          <w:noProof/>
          <w:sz w:val="28"/>
          <w:szCs w:val="28"/>
          <w:lang w:eastAsia="ru-RU"/>
        </w:rPr>
        <w:drawing>
          <wp:inline distT="0" distB="0" distL="0" distR="0" wp14:anchorId="1208CB55" wp14:editId="689AAA92">
            <wp:extent cx="1019175" cy="867755"/>
            <wp:effectExtent l="0" t="0" r="0" b="8890"/>
            <wp:docPr id="4" name="Рисунок 4" descr="https://adoa.ru/photo/ab/59/73/14209/tvorcheskie-nauchno-issledovatelskie-raboty-dlya-shkolnikov-na-konkurs-olimpiadu-s-prezentatsiey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a.ru/photo/ab/59/73/14209/tvorcheskie-nauchno-issledovatelskie-raboty-dlya-shkolnikov-na-konkurs-olimpiadu-s-prezentatsiey-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2" cy="8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Социально-педагогические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планирование совместно с семьей или лицом мер и действий по устранению причин, повлекших сложные жизненные обстоятельства;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мониторинг выполнения запланированных действий; выявление и содействие развитию разносторонних интересов членов семьи;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просветительская работа по всестороннему и гармоничному развитию ребенка, особенностям развития семьи и семейных отношений;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обучение родителей эффективным методам воспитания, мобилизации собственных ресурсов семьи для решения проблем в дальнейшем;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помощь родителям в решении конфликтных ситуаций семейного воспитания, осуществление мониторинга защиты ребенка от жестокого обращения и насилия;</w:t>
      </w:r>
    </w:p>
    <w:p w:rsidR="00CE3107" w:rsidRPr="00BE71E6" w:rsidRDefault="00CE3107" w:rsidP="009B47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педагогическое консультирование по вопросам решения педагогических проблем семьи и ее членов, устройство ребенка в секцию, кружок и т.д.</w:t>
      </w:r>
    </w:p>
    <w:p w:rsidR="00CE3107" w:rsidRPr="00BE71E6" w:rsidRDefault="00E72584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drawing>
          <wp:inline distT="0" distB="0" distL="0" distR="0" wp14:anchorId="2EC53D60" wp14:editId="79E1B3D1">
            <wp:extent cx="895350" cy="895350"/>
            <wp:effectExtent l="0" t="0" r="0" b="0"/>
            <wp:docPr id="5" name="Рисунок 5" descr="http://shutterbugshaman.com/wp-content/uploads/2012/08/3D-Women-Doctor-011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utterbugshaman.com/wp-content/uploads/2012/08/3D-Women-Doctor-011-1024x10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 Социально-медицинские</w:t>
      </w:r>
    </w:p>
    <w:p w:rsidR="00CE3107" w:rsidRPr="00BE71E6" w:rsidRDefault="00CE3107" w:rsidP="009B47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посредничество в осуществлении профилактических, лечебно-оздоровительных мероприятий;</w:t>
      </w:r>
    </w:p>
    <w:p w:rsidR="00CE3107" w:rsidRPr="00BE71E6" w:rsidRDefault="00CE3107" w:rsidP="009B47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консультации по вопросам сохранения и укрепления здоровья;</w:t>
      </w:r>
    </w:p>
    <w:p w:rsidR="00CE3107" w:rsidRPr="00BE71E6" w:rsidRDefault="00CE3107" w:rsidP="009B47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идеологии здорового образа жизни и преодоления вредных привычек;</w:t>
      </w:r>
    </w:p>
    <w:p w:rsidR="00CE3107" w:rsidRPr="00BE71E6" w:rsidRDefault="00CE3107" w:rsidP="009B47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E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содействие в поддержке и охране здоровья и т.п.</w:t>
      </w:r>
    </w:p>
    <w:p w:rsidR="00CE3107" w:rsidRPr="00BE71E6" w:rsidRDefault="00E72584" w:rsidP="00E72584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drawing>
          <wp:inline distT="0" distB="0" distL="0" distR="0" wp14:anchorId="4C10BD3D" wp14:editId="1BA9CA97">
            <wp:extent cx="1173985" cy="714375"/>
            <wp:effectExtent l="0" t="0" r="7620" b="0"/>
            <wp:docPr id="6" name="Рисунок 6" descr="http://libsakh.ru/uploads/pics/JUridich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sakh.ru/uploads/pics/JUridiches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26" cy="7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Юридические</w:t>
      </w:r>
    </w:p>
    <w:p w:rsidR="00CE3107" w:rsidRPr="00BE71E6" w:rsidRDefault="00CE3107" w:rsidP="009B47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предоставление консультаций по вопросам действующего законодательства, гарантий и льгот;</w:t>
      </w:r>
    </w:p>
    <w:p w:rsidR="00CE3107" w:rsidRPr="00BE71E6" w:rsidRDefault="00CE3107" w:rsidP="009B47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осуществление защиты прав и интересов семьи или лица, защита прав ребенка</w:t>
      </w:r>
    </w:p>
    <w:p w:rsidR="00CE3107" w:rsidRPr="00BE71E6" w:rsidRDefault="009B4714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1F3A648" wp14:editId="063AAE66">
            <wp:extent cx="781050" cy="789116"/>
            <wp:effectExtent l="0" t="0" r="0" b="0"/>
            <wp:docPr id="7" name="Рисунок 7" descr="http://pic3.kidstaff.net/pictures_user/475/1179071/22150769/1179071_20170310112326_9989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3.kidstaff.net/pictures_user/475/1179071/22150769/1179071_20170310112326_9989_6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5" cy="7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Социально-экономические</w:t>
      </w:r>
    </w:p>
    <w:p w:rsidR="00CE3107" w:rsidRPr="00BE71E6" w:rsidRDefault="00CE3107" w:rsidP="009B47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помощь в привлечении дополнительных ресурсов для удовлетворения материальных интересов и потребностей семей или лиц, находящихся в сложных жизненных обстоятельствах;</w:t>
      </w:r>
    </w:p>
    <w:p w:rsidR="00CE3107" w:rsidRPr="00BE71E6" w:rsidRDefault="00CE3107" w:rsidP="009B47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содействие в получении государственных социальных пособий, в предоставлении денежной помощи, а также помощи в виде денежных компенсаций;</w:t>
      </w:r>
    </w:p>
    <w:p w:rsidR="00CE3107" w:rsidRPr="00BE71E6" w:rsidRDefault="00CE3107" w:rsidP="009B47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информирование по вопросам трудоустройства и содействие в этом;</w:t>
      </w:r>
    </w:p>
    <w:p w:rsidR="00CE3107" w:rsidRPr="00BE71E6" w:rsidRDefault="00CE3107" w:rsidP="009B47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посредничество в оказании гуманитарной помощи и т.п.</w:t>
      </w:r>
    </w:p>
    <w:p w:rsidR="00CE3107" w:rsidRPr="00BE71E6" w:rsidRDefault="00C97FCA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noProof/>
          <w:sz w:val="28"/>
          <w:szCs w:val="28"/>
          <w:lang w:eastAsia="ru-RU"/>
        </w:rPr>
        <w:drawing>
          <wp:inline distT="0" distB="0" distL="0" distR="0" wp14:anchorId="6872640A" wp14:editId="35F06A5E">
            <wp:extent cx="813065" cy="666750"/>
            <wp:effectExtent l="0" t="0" r="6350" b="0"/>
            <wp:docPr id="8" name="Рисунок 8" descr="http://www.sustained.ie/wp-content/uploads/2011/12/3d-Featured-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stained.ie/wp-content/uploads/2011/12/3d-Featured-sli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8" cy="6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07"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Уровни социального сопровождения семьи с детьми</w:t>
      </w:r>
      <w:r w:rsidR="00CE3107"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:</w:t>
      </w:r>
    </w:p>
    <w:p w:rsidR="00CE3107" w:rsidRPr="00BE71E6" w:rsidRDefault="00CE3107" w:rsidP="00CE3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Адаптационный уровень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включает реализацию мероприятий сопровождения, направленных на обеспечение взаимного принятия и привыкания членов замещающей, приемной, молодой и иной семьи, в течение первого года ее создания.</w:t>
      </w:r>
    </w:p>
    <w:p w:rsidR="00CE3107" w:rsidRPr="00BE71E6" w:rsidRDefault="00CE3107" w:rsidP="00CE3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Базовый (профилактический) уровень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включает реализацию мероприятий сопровождения, направленных на оказание социальной, психологической, педагогической и иной помощи семьям с детьми с целью предупреждения кризисной ситуации во взаимоотношениях.</w:t>
      </w:r>
    </w:p>
    <w:p w:rsidR="00CE3107" w:rsidRPr="00BE71E6" w:rsidRDefault="00CE3107" w:rsidP="00CE3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Кризисный уровень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включает реализацию мероприятий сопровождения, направленных на оказание семье с детьми специализированной помощи по устранению конфликтных и иных кризисных ситуаций, возникших на ранней стадии и угрожающих семейным отношениям.</w:t>
      </w:r>
    </w:p>
    <w:p w:rsidR="00CE3107" w:rsidRDefault="00CE3107" w:rsidP="00CE3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Экстренный уровень</w:t>
      </w: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включает реализацию мероприятий сопровождения, направленных на  оказание помощи семье с детьми с целью предотвращения существующей угрозы для сохранения семьи.</w:t>
      </w:r>
    </w:p>
    <w:p w:rsidR="00E92EC9" w:rsidRPr="00E92EC9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b/>
          <w:i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b/>
          <w:i/>
          <w:color w:val="212121"/>
          <w:sz w:val="28"/>
          <w:szCs w:val="28"/>
          <w:lang w:eastAsia="ru-RU"/>
        </w:rPr>
        <w:t>Социальное сопровождение предусматривает:</w:t>
      </w:r>
    </w:p>
    <w:p w:rsidR="00E92EC9" w:rsidRPr="00E92EC9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•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ab/>
        <w:t>осуществление социальной помощи, предоставление социальных услуг и социальной реабилитации, в соответствии с потребностями личности и характера самих проблем;</w:t>
      </w:r>
    </w:p>
    <w:p w:rsidR="00E92EC9" w:rsidRPr="00E92EC9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•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ab/>
        <w:t xml:space="preserve">социальное воспитание, включающее создание и проведение мероприятий, направленных на овладение и усвоение общечеловеческих и специальных знаний, социального опыта с 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lastRenderedPageBreak/>
        <w:t>целью формирования социально-положительных ценностных ориентаций;</w:t>
      </w:r>
    </w:p>
    <w:p w:rsidR="00E92EC9" w:rsidRPr="00E92EC9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•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ab/>
        <w:t>психологическую, социальную и юридическую поддержку, назначением которой является предоставление профессиональной посреднической помощи в решении различных проблем;</w:t>
      </w:r>
    </w:p>
    <w:p w:rsidR="00E92EC9" w:rsidRPr="00E92EC9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•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ab/>
        <w:t>консультирование, в процессе которого выявляются основные направления преодоления сложных жизненных обстоятельств;</w:t>
      </w:r>
    </w:p>
    <w:p w:rsidR="00E92EC9" w:rsidRPr="00BE71E6" w:rsidRDefault="00E92EC9" w:rsidP="00E92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•</w:t>
      </w:r>
      <w:r w:rsidRPr="00E92EC9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ab/>
        <w:t>сохранение, поддержание и защиту здоровья семьи или лица, содействие в достижении поставленных целей и раскрытии их внутреннего потенциала и т.д.</w:t>
      </w:r>
    </w:p>
    <w:p w:rsidR="00CE3107" w:rsidRPr="00265744" w:rsidRDefault="00CE3107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</w:pPr>
      <w:r w:rsidRPr="00BE71E6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Для получения социальной помощи необходимо обратиться в Управление социальной защиты населения по г.</w:t>
      </w:r>
      <w:r w:rsidR="00C8376E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Радужный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по адресу: г.</w:t>
      </w:r>
      <w:r w:rsidR="00C8376E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Радужный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C8376E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мкр</w:t>
      </w:r>
      <w:proofErr w:type="spellEnd"/>
      <w:r w:rsidR="00C8376E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. </w:t>
      </w:r>
      <w:r w:rsidR="00C8376E" w:rsidRPr="002657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</w:t>
      </w:r>
      <w:r w:rsidRPr="002657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C8376E" w:rsidRPr="002657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д. 9</w:t>
      </w:r>
      <w:r w:rsidR="00C8376E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А, тел. </w:t>
      </w:r>
      <w:r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8 (3466</w:t>
      </w:r>
      <w:r w:rsidR="00C8376E"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8) 3-76-68</w:t>
      </w:r>
    </w:p>
    <w:p w:rsidR="00CE3107" w:rsidRPr="00265744" w:rsidRDefault="00C8376E" w:rsidP="00CE310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</w:pP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или в бюджетное учреждение Ханты-Мансийского автономного округа-Югры</w:t>
      </w:r>
      <w:r w:rsidR="00CE3107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«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Реабилитационный центр для детей и подростков с ограниченными возможностями «Цветик-семицветик</w:t>
      </w:r>
      <w:r w:rsidR="00CE3107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» по адресу:</w:t>
      </w:r>
      <w:r w:rsidR="008D0829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г. Радужный, </w:t>
      </w:r>
      <w:proofErr w:type="spellStart"/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мкр</w:t>
      </w:r>
      <w:proofErr w:type="spellEnd"/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. </w:t>
      </w:r>
      <w:r w:rsidRPr="002657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7,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д. </w:t>
      </w:r>
      <w:r w:rsidRPr="002657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</w:t>
      </w:r>
      <w:r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 xml:space="preserve"> Б</w:t>
      </w:r>
      <w:r w:rsidR="00CE3107" w:rsidRPr="00265744">
        <w:rPr>
          <w:rFonts w:ascii="Georgia" w:eastAsia="Times New Roman" w:hAnsi="Georgia" w:cs="Arial"/>
          <w:b/>
          <w:color w:val="212121"/>
          <w:sz w:val="28"/>
          <w:szCs w:val="28"/>
          <w:lang w:eastAsia="ru-RU"/>
        </w:rPr>
        <w:t>, тел. </w:t>
      </w:r>
      <w:r w:rsidR="00CE3107"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8 (3466</w:t>
      </w:r>
      <w:r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8</w:t>
      </w:r>
      <w:r w:rsidR="00CE3107"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 xml:space="preserve">) </w:t>
      </w:r>
      <w:r w:rsidRPr="00265744">
        <w:rPr>
          <w:rFonts w:ascii="Georgia" w:eastAsia="Times New Roman" w:hAnsi="Georgia" w:cs="Arial"/>
          <w:b/>
          <w:bCs/>
          <w:color w:val="212121"/>
          <w:sz w:val="28"/>
          <w:szCs w:val="28"/>
          <w:lang w:eastAsia="ru-RU"/>
        </w:rPr>
        <w:t>3-09-85</w:t>
      </w:r>
      <w:r w:rsidR="00CE3107" w:rsidRPr="00CE3107">
        <w:rPr>
          <w:rFonts w:ascii="Georgia" w:eastAsia="Times New Roman" w:hAnsi="Georgia" w:cs="Arial"/>
          <w:color w:val="212121"/>
          <w:sz w:val="21"/>
          <w:szCs w:val="21"/>
          <w:lang w:eastAsia="ru-RU"/>
        </w:rPr>
        <w:t> </w:t>
      </w:r>
    </w:p>
    <w:sectPr w:rsidR="00CE3107" w:rsidRPr="00265744" w:rsidSect="00BE71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1F3"/>
    <w:multiLevelType w:val="multilevel"/>
    <w:tmpl w:val="B8C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B4A"/>
    <w:multiLevelType w:val="multilevel"/>
    <w:tmpl w:val="F37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53D42"/>
    <w:multiLevelType w:val="multilevel"/>
    <w:tmpl w:val="7E3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E1610"/>
    <w:multiLevelType w:val="multilevel"/>
    <w:tmpl w:val="1D40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D4CDC"/>
    <w:multiLevelType w:val="multilevel"/>
    <w:tmpl w:val="B854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1234F"/>
    <w:multiLevelType w:val="multilevel"/>
    <w:tmpl w:val="7488ED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B37086"/>
    <w:multiLevelType w:val="multilevel"/>
    <w:tmpl w:val="31ECAC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21555"/>
    <w:multiLevelType w:val="multilevel"/>
    <w:tmpl w:val="29A88BA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D316E"/>
    <w:multiLevelType w:val="multilevel"/>
    <w:tmpl w:val="2BB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02D5F"/>
    <w:multiLevelType w:val="multilevel"/>
    <w:tmpl w:val="B63A4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D22DF"/>
    <w:multiLevelType w:val="multilevel"/>
    <w:tmpl w:val="F7F634E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578DC"/>
    <w:multiLevelType w:val="multilevel"/>
    <w:tmpl w:val="E83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F2C65"/>
    <w:multiLevelType w:val="multilevel"/>
    <w:tmpl w:val="CDBC4E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31867"/>
    <w:multiLevelType w:val="multilevel"/>
    <w:tmpl w:val="C958B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D7BEF"/>
    <w:multiLevelType w:val="multilevel"/>
    <w:tmpl w:val="A6BE4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71388"/>
    <w:multiLevelType w:val="multilevel"/>
    <w:tmpl w:val="FFBA4B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54531"/>
    <w:multiLevelType w:val="multilevel"/>
    <w:tmpl w:val="6A886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C107B"/>
    <w:multiLevelType w:val="multilevel"/>
    <w:tmpl w:val="E73C863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812C5"/>
    <w:multiLevelType w:val="multilevel"/>
    <w:tmpl w:val="768669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447E0"/>
    <w:multiLevelType w:val="multilevel"/>
    <w:tmpl w:val="1B9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E4E52"/>
    <w:multiLevelType w:val="multilevel"/>
    <w:tmpl w:val="ED0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F17D5"/>
    <w:multiLevelType w:val="multilevel"/>
    <w:tmpl w:val="FF3653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4"/>
  </w:num>
  <w:num w:numId="5">
    <w:abstractNumId w:val="11"/>
  </w:num>
  <w:num w:numId="6">
    <w:abstractNumId w:val="1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7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07"/>
    <w:rsid w:val="00127284"/>
    <w:rsid w:val="001D0AFE"/>
    <w:rsid w:val="002177DA"/>
    <w:rsid w:val="00265744"/>
    <w:rsid w:val="002A32B3"/>
    <w:rsid w:val="002E54D1"/>
    <w:rsid w:val="005D6C3C"/>
    <w:rsid w:val="007E29BF"/>
    <w:rsid w:val="008D0829"/>
    <w:rsid w:val="00975155"/>
    <w:rsid w:val="009B4714"/>
    <w:rsid w:val="00A07083"/>
    <w:rsid w:val="00A84F54"/>
    <w:rsid w:val="00A92E02"/>
    <w:rsid w:val="00BE71E6"/>
    <w:rsid w:val="00C8376E"/>
    <w:rsid w:val="00C97FCA"/>
    <w:rsid w:val="00CE3107"/>
    <w:rsid w:val="00E72584"/>
    <w:rsid w:val="00E92EC9"/>
    <w:rsid w:val="00F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8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2</cp:revision>
  <dcterms:created xsi:type="dcterms:W3CDTF">2018-02-22T05:03:00Z</dcterms:created>
  <dcterms:modified xsi:type="dcterms:W3CDTF">2018-02-22T05:03:00Z</dcterms:modified>
</cp:coreProperties>
</file>