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200318" w:rsidRPr="00A549F8" w:rsidRDefault="00200318" w:rsidP="00F65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A549F8">
        <w:rPr>
          <w:rFonts w:ascii="Times New Roman" w:hAnsi="Times New Roman" w:cs="Times New Roman"/>
          <w:sz w:val="28"/>
          <w:szCs w:val="28"/>
        </w:rPr>
        <w:t>Все родители хотят, чтобы их дети развивались гармонично. Сейчас существует так много идей раннего развития, что порой родителям совсем непросто сделать выбор. И все же есть несколько правил, о которых лучше помнить, независимо от того, какую методику вы предпочтете.</w:t>
      </w:r>
    </w:p>
    <w:p w:rsidR="001C644E" w:rsidRPr="001C644E" w:rsidRDefault="001C644E" w:rsidP="00F656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00318" w:rsidRPr="001C644E" w:rsidRDefault="001A1706" w:rsidP="00F6567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1.</w:t>
      </w:r>
      <w:r w:rsidR="00200318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 ограничивайте движение</w:t>
      </w:r>
    </w:p>
    <w:p w:rsidR="001C644E" w:rsidRPr="001C644E" w:rsidRDefault="001C644E" w:rsidP="00F65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42577" w:rsidRDefault="00200318" w:rsidP="00F65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>Ребенок должен бегать и прыгать столько, сколько ему нужно. Любые попытки ограничить его активность снижают возможности интеллектуального развития детей.</w:t>
      </w:r>
    </w:p>
    <w:p w:rsidR="00200318" w:rsidRPr="00F65672" w:rsidRDefault="00200318" w:rsidP="00F6567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00318" w:rsidRPr="001C644E" w:rsidRDefault="001A1706" w:rsidP="00F65672">
      <w:pPr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2. </w:t>
      </w:r>
      <w:r w:rsidR="00200318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>Позаботьтесь о развитии мелкой моторики как можно раньше</w:t>
      </w:r>
    </w:p>
    <w:p w:rsidR="00F65672" w:rsidRDefault="00200318" w:rsidP="001C644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 xml:space="preserve">От этого во многом зависит дальнейшее развитие ребенка. Чем он старше, тем сложнее наверстать упущенное. Часто бывает так: к четырем-пяти годам малыш неплохо читает, много и хорошо говорит, даже общается с компьютером. Но совершенно не может реализовать своих решений по банальной причине </w:t>
      </w:r>
      <w:r w:rsidRPr="00A549F8">
        <w:rPr>
          <w:rFonts w:ascii="Times New Roman" w:hAnsi="Times New Roman" w:cs="Times New Roman"/>
          <w:sz w:val="28"/>
          <w:szCs w:val="28"/>
        </w:rPr>
        <w:lastRenderedPageBreak/>
        <w:t>– рука не слушается, потому что ею не управляет мозг.</w:t>
      </w:r>
    </w:p>
    <w:p w:rsidR="00021BB6" w:rsidRDefault="00560190" w:rsidP="00F656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1BB6" w:rsidRPr="00A549F8">
        <w:rPr>
          <w:rFonts w:ascii="Times New Roman" w:hAnsi="Times New Roman" w:cs="Times New Roman"/>
          <w:sz w:val="28"/>
          <w:szCs w:val="28"/>
        </w:rPr>
        <w:t xml:space="preserve">Между тем эти трудности можно предотвратить в раннем детстве, давая ребенку возможность постоянно упражнять пальчики. Собирайте закручивающиеся баночки, винтики с шурупчиками. Давайте малышу крохотные молоточки с гвоздиками, которые можно забивать в пенопласт или в мягкую глину. </w:t>
      </w:r>
    </w:p>
    <w:p w:rsidR="00021BB6" w:rsidRDefault="00021BB6" w:rsidP="0056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>Позволяйте ему рвать бумагу (ненужные газеты и журналы) на мелкие кусочки. Побуждайте его чаще лепить и раскрашивать картинки.</w:t>
      </w:r>
    </w:p>
    <w:p w:rsidR="00021BB6" w:rsidRDefault="00021BB6" w:rsidP="0056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1BB6" w:rsidRDefault="001A1706" w:rsidP="005601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3. </w:t>
      </w:r>
      <w:r w:rsidR="00F65672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Помните о </w:t>
      </w:r>
      <w:r w:rsidR="00021BB6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>во</w:t>
      </w:r>
      <w:r w:rsidR="00F65672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зрастных </w:t>
      </w:r>
      <w:proofErr w:type="gramStart"/>
      <w:r w:rsidR="00021BB6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особенностях </w:t>
      </w:r>
      <w:r w:rsidR="00F65672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021BB6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>развития</w:t>
      </w:r>
      <w:proofErr w:type="gramEnd"/>
    </w:p>
    <w:p w:rsidR="001C644E" w:rsidRPr="00A80675" w:rsidRDefault="001C644E" w:rsidP="005601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</w:rPr>
      </w:pPr>
    </w:p>
    <w:p w:rsidR="002763AE" w:rsidRPr="00F244C1" w:rsidRDefault="002763AE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4C1">
        <w:rPr>
          <w:rFonts w:ascii="Times New Roman" w:hAnsi="Times New Roman" w:cs="Times New Roman"/>
          <w:sz w:val="28"/>
          <w:szCs w:val="28"/>
        </w:rPr>
        <w:t xml:space="preserve">Замечено, что дети, чьи родители увлекались их ранним развитием, блистают в саду и в младших классах школы, но затем резко сдают позиции в учебе.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4C1">
        <w:rPr>
          <w:rFonts w:ascii="Times New Roman" w:hAnsi="Times New Roman" w:cs="Times New Roman"/>
          <w:sz w:val="28"/>
          <w:szCs w:val="28"/>
        </w:rPr>
        <w:t xml:space="preserve">А все потому, что системы раннего развития стимулируют зоны левого полушария мозга, которые отвечают за логику и абстрактное мышление и формируются позже. </w:t>
      </w:r>
    </w:p>
    <w:p w:rsidR="002763AE" w:rsidRDefault="002763AE" w:rsidP="0056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672" w:rsidRDefault="00F65672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244C1">
        <w:rPr>
          <w:rFonts w:ascii="Times New Roman" w:hAnsi="Times New Roman" w:cs="Times New Roman"/>
          <w:sz w:val="28"/>
          <w:szCs w:val="28"/>
        </w:rPr>
        <w:t xml:space="preserve">сли с крохой начинают с первых месяцев жизни интенсивно </w:t>
      </w:r>
      <w:r w:rsidRPr="00F244C1">
        <w:rPr>
          <w:rFonts w:ascii="Times New Roman" w:hAnsi="Times New Roman" w:cs="Times New Roman"/>
          <w:sz w:val="28"/>
          <w:szCs w:val="28"/>
        </w:rPr>
        <w:lastRenderedPageBreak/>
        <w:t xml:space="preserve">заниматься чтением, счетом, логикой в ущерб эмоциональному развитию, левое полушарие начинает интенсивно развиваться, подавляя при этом нормальное развитие правого. </w:t>
      </w:r>
    </w:p>
    <w:p w:rsidR="002763AE" w:rsidRDefault="002763AE" w:rsidP="001C64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4C1">
        <w:rPr>
          <w:rFonts w:ascii="Times New Roman" w:hAnsi="Times New Roman" w:cs="Times New Roman"/>
          <w:sz w:val="28"/>
          <w:szCs w:val="28"/>
        </w:rPr>
        <w:t>А при неразвитом правом полушарии ребенок будет просто умело манипулировать буквами, цифрами, нотами, но сам никогда ничего не создаст, не станет творческой личностью!!!</w:t>
      </w:r>
      <w:r w:rsidR="00F65672" w:rsidRPr="00F65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44E" w:rsidRPr="00F65672" w:rsidRDefault="001C644E" w:rsidP="00560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3AE" w:rsidRDefault="001A1706" w:rsidP="005601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4. </w:t>
      </w:r>
      <w:r w:rsidR="002763AE" w:rsidRPr="001C644E">
        <w:rPr>
          <w:rFonts w:ascii="Times New Roman" w:hAnsi="Times New Roman" w:cs="Times New Roman"/>
          <w:b/>
          <w:i/>
          <w:color w:val="FF0000"/>
          <w:sz w:val="36"/>
          <w:szCs w:val="36"/>
        </w:rPr>
        <w:t>Не перескакивайте через ступеньки обучения</w:t>
      </w:r>
    </w:p>
    <w:p w:rsidR="001C644E" w:rsidRPr="001C644E" w:rsidRDefault="001C644E" w:rsidP="0056019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763AE" w:rsidRPr="00A549F8" w:rsidRDefault="002763AE" w:rsidP="001C64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49F8">
        <w:rPr>
          <w:rFonts w:ascii="Times New Roman" w:hAnsi="Times New Roman" w:cs="Times New Roman"/>
          <w:sz w:val="28"/>
          <w:szCs w:val="28"/>
        </w:rPr>
        <w:t>Считается, что любой процесс обучения чему-либо состоит из четырех последовательных этапов:</w:t>
      </w:r>
    </w:p>
    <w:p w:rsidR="002763AE" w:rsidRPr="004D71F9" w:rsidRDefault="002763AE" w:rsidP="004D71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71F9">
        <w:rPr>
          <w:rFonts w:ascii="Times New Roman" w:hAnsi="Times New Roman" w:cs="Times New Roman"/>
          <w:sz w:val="28"/>
          <w:szCs w:val="28"/>
        </w:rPr>
        <w:t>Операциональное</w:t>
      </w:r>
      <w:proofErr w:type="spellEnd"/>
      <w:r w:rsidRPr="004D71F9">
        <w:rPr>
          <w:rFonts w:ascii="Times New Roman" w:hAnsi="Times New Roman" w:cs="Times New Roman"/>
          <w:sz w:val="28"/>
          <w:szCs w:val="28"/>
        </w:rPr>
        <w:t xml:space="preserve"> научение (видишь ложку, берешь ее, делаешь вот так). Это начальная стадия любого обучения.</w:t>
      </w:r>
    </w:p>
    <w:p w:rsidR="002763AE" w:rsidRPr="004D71F9" w:rsidRDefault="002763AE" w:rsidP="004D71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F9">
        <w:rPr>
          <w:rFonts w:ascii="Times New Roman" w:hAnsi="Times New Roman" w:cs="Times New Roman"/>
          <w:sz w:val="28"/>
          <w:szCs w:val="28"/>
        </w:rPr>
        <w:t>Наблюдение: когда ребенок видит, как взрослый делает, замечает последовательность операции.</w:t>
      </w:r>
    </w:p>
    <w:p w:rsidR="002763AE" w:rsidRPr="004D71F9" w:rsidRDefault="002763AE" w:rsidP="004D71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F9">
        <w:rPr>
          <w:rFonts w:ascii="Times New Roman" w:hAnsi="Times New Roman" w:cs="Times New Roman"/>
          <w:sz w:val="28"/>
          <w:szCs w:val="28"/>
        </w:rPr>
        <w:t>Совместная деятельность.</w:t>
      </w:r>
    </w:p>
    <w:p w:rsidR="00021BB6" w:rsidRPr="004D71F9" w:rsidRDefault="002763AE" w:rsidP="004D71F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1F9">
        <w:rPr>
          <w:rFonts w:ascii="Times New Roman" w:hAnsi="Times New Roman" w:cs="Times New Roman"/>
          <w:sz w:val="28"/>
          <w:szCs w:val="28"/>
        </w:rPr>
        <w:t>Самостоятельная де</w:t>
      </w:r>
      <w:r w:rsidR="00F65672" w:rsidRPr="004D71F9">
        <w:rPr>
          <w:rFonts w:ascii="Times New Roman" w:hAnsi="Times New Roman" w:cs="Times New Roman"/>
          <w:sz w:val="28"/>
          <w:szCs w:val="28"/>
        </w:rPr>
        <w:t>ятельность (самая эффективная).</w:t>
      </w:r>
    </w:p>
    <w:p w:rsidR="00486EB3" w:rsidRDefault="007A0791" w:rsidP="00AB5A6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411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9D8530" wp14:editId="260B40A1">
            <wp:extent cx="2743619" cy="2036245"/>
            <wp:effectExtent l="0" t="0" r="0" b="2540"/>
            <wp:docPr id="3" name="Рисунок 3" descr="P:\5 ОМО\Алибаева\Фотографии\2018\102D3300\DSC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5 ОМО\Алибаева\Фотографии\2018\102D3300\DSC_0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767" cy="206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190" w:rsidRPr="000411BE" w:rsidRDefault="002763AE" w:rsidP="00486EB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1BE">
        <w:rPr>
          <w:rFonts w:ascii="Times New Roman" w:hAnsi="Times New Roman" w:cs="Times New Roman"/>
          <w:sz w:val="28"/>
          <w:szCs w:val="28"/>
        </w:rPr>
        <w:t>К сожалению, большинство современных методик и программ построено на переписывании, копировании и механическом заучивании. Все это далеко от самостоятельной деятельности, поэтому очень важно, чтобы первые несколько лет жизни у малыша была возможность ежедневно «проживать» все четыре обучающих этапа, это сформирует у него самостоятельное отношение к деятельности. И тогда в будущем он сможет научиться чему угодно.</w:t>
      </w:r>
    </w:p>
    <w:p w:rsidR="00560190" w:rsidRPr="000411BE" w:rsidRDefault="0056019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5378D" w:rsidRPr="000411BE" w:rsidRDefault="001A1706" w:rsidP="00486EB3">
      <w:pPr>
        <w:spacing w:after="0" w:line="240" w:lineRule="auto"/>
        <w:ind w:left="-142" w:right="13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411BE">
        <w:rPr>
          <w:rFonts w:ascii="Times New Roman" w:hAnsi="Times New Roman" w:cs="Times New Roman"/>
          <w:sz w:val="28"/>
          <w:szCs w:val="28"/>
        </w:rPr>
        <w:t>Детям свойственно всё изучать, наша задача</w:t>
      </w:r>
      <w:r w:rsidR="00A221D5" w:rsidRPr="000411BE">
        <w:rPr>
          <w:rFonts w:ascii="Times New Roman" w:hAnsi="Times New Roman" w:cs="Times New Roman"/>
          <w:sz w:val="28"/>
          <w:szCs w:val="28"/>
        </w:rPr>
        <w:t xml:space="preserve"> </w:t>
      </w:r>
      <w:r w:rsidRPr="000411BE">
        <w:rPr>
          <w:rFonts w:ascii="Times New Roman" w:hAnsi="Times New Roman" w:cs="Times New Roman"/>
          <w:sz w:val="28"/>
          <w:szCs w:val="28"/>
        </w:rPr>
        <w:t>-</w:t>
      </w:r>
      <w:r w:rsidR="00A221D5" w:rsidRPr="000411BE">
        <w:rPr>
          <w:rFonts w:ascii="Times New Roman" w:hAnsi="Times New Roman" w:cs="Times New Roman"/>
          <w:sz w:val="28"/>
          <w:szCs w:val="28"/>
        </w:rPr>
        <w:t xml:space="preserve"> создать для них</w:t>
      </w:r>
      <w:r w:rsidRPr="000411BE">
        <w:rPr>
          <w:rFonts w:ascii="Times New Roman" w:hAnsi="Times New Roman" w:cs="Times New Roman"/>
          <w:sz w:val="28"/>
          <w:szCs w:val="28"/>
        </w:rPr>
        <w:t xml:space="preserve"> </w:t>
      </w:r>
      <w:r w:rsidR="00A221D5" w:rsidRPr="000411BE">
        <w:rPr>
          <w:rFonts w:ascii="Times New Roman" w:hAnsi="Times New Roman" w:cs="Times New Roman"/>
          <w:sz w:val="28"/>
          <w:szCs w:val="28"/>
        </w:rPr>
        <w:t xml:space="preserve">такую среду, чтобы обучение было разносторонней игрой. Важно научить ребенка не только знать цвета, но и определять из оттенки, определять вкус, запах, форму и величину, материалы, из которых сделаны предметы, </w:t>
      </w:r>
      <w:r w:rsidR="00AB5A6C">
        <w:rPr>
          <w:rFonts w:ascii="Times New Roman" w:hAnsi="Times New Roman" w:cs="Times New Roman"/>
          <w:sz w:val="28"/>
          <w:szCs w:val="28"/>
        </w:rPr>
        <w:t>н</w:t>
      </w:r>
      <w:r w:rsidR="00A221D5" w:rsidRPr="000411BE">
        <w:rPr>
          <w:rFonts w:ascii="Times New Roman" w:hAnsi="Times New Roman" w:cs="Times New Roman"/>
          <w:sz w:val="28"/>
          <w:szCs w:val="28"/>
        </w:rPr>
        <w:t>ахождение предметов в пространстве.</w:t>
      </w:r>
      <w:r w:rsidRPr="000411BE">
        <w:rPr>
          <w:rFonts w:ascii="Times New Roman" w:hAnsi="Times New Roman" w:cs="Times New Roman"/>
          <w:sz w:val="28"/>
          <w:szCs w:val="28"/>
        </w:rPr>
        <w:t xml:space="preserve"> </w:t>
      </w:r>
      <w:r w:rsidR="00A221D5" w:rsidRPr="000411BE">
        <w:rPr>
          <w:rFonts w:ascii="Times New Roman" w:hAnsi="Times New Roman" w:cs="Times New Roman"/>
          <w:sz w:val="28"/>
          <w:szCs w:val="28"/>
        </w:rPr>
        <w:t xml:space="preserve">Слуховые </w:t>
      </w:r>
      <w:r w:rsidR="00AB5A6C">
        <w:rPr>
          <w:rFonts w:ascii="Times New Roman" w:hAnsi="Times New Roman" w:cs="Times New Roman"/>
          <w:sz w:val="28"/>
          <w:szCs w:val="28"/>
        </w:rPr>
        <w:lastRenderedPageBreak/>
        <w:t>ощ</w:t>
      </w:r>
      <w:r w:rsidR="00A221D5" w:rsidRPr="000411BE">
        <w:rPr>
          <w:rFonts w:ascii="Times New Roman" w:hAnsi="Times New Roman" w:cs="Times New Roman"/>
          <w:sz w:val="28"/>
          <w:szCs w:val="28"/>
        </w:rPr>
        <w:t>ущения -</w:t>
      </w:r>
      <w:r w:rsidR="00AB5A6C">
        <w:rPr>
          <w:rFonts w:ascii="Times New Roman" w:hAnsi="Times New Roman" w:cs="Times New Roman"/>
          <w:sz w:val="28"/>
          <w:szCs w:val="28"/>
        </w:rPr>
        <w:t xml:space="preserve"> </w:t>
      </w:r>
      <w:r w:rsidR="00A221D5" w:rsidRPr="000411BE">
        <w:rPr>
          <w:rFonts w:ascii="Times New Roman" w:hAnsi="Times New Roman" w:cs="Times New Roman"/>
          <w:sz w:val="28"/>
          <w:szCs w:val="28"/>
        </w:rPr>
        <w:t>немаловажный аспект развития. Учите ребенка определять звуки, подражать им.</w:t>
      </w:r>
    </w:p>
    <w:p w:rsidR="00C5378D" w:rsidRDefault="00C5378D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3F22" w:rsidRPr="00ED3018" w:rsidRDefault="00486EB3" w:rsidP="00ED3018">
      <w:pPr>
        <w:spacing w:after="160" w:line="240" w:lineRule="auto"/>
        <w:ind w:right="-302"/>
        <w:jc w:val="right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Нам говорит странная </w:t>
      </w:r>
      <w:proofErr w:type="gramStart"/>
      <w:r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пословица,   </w:t>
      </w:r>
      <w:proofErr w:type="gramEnd"/>
      <w:r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</w:t>
      </w:r>
      <w:r w:rsid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      </w:t>
      </w:r>
      <w:r w:rsidR="007A0791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</w:t>
      </w:r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Что дети не живут, а жить готовятся. </w:t>
      </w:r>
      <w:r w:rsidR="007A0791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                                               </w:t>
      </w:r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Но вряд ли в жизни пригодится </w:t>
      </w:r>
      <w:proofErr w:type="gramStart"/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тот, </w:t>
      </w:r>
      <w:r w:rsid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</w:t>
      </w:r>
      <w:proofErr w:type="gramEnd"/>
      <w:r w:rsid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    </w:t>
      </w:r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Кто, жить готовясь, в детстве не живет»</w:t>
      </w:r>
      <w:r w:rsidR="00A221D5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                    </w:t>
      </w:r>
      <w:r w:rsidR="007A0791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</w:t>
      </w:r>
      <w:r w:rsidR="00A221D5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   </w:t>
      </w:r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С.Я.</w:t>
      </w:r>
      <w:r w:rsid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 xml:space="preserve"> </w:t>
      </w:r>
      <w:r w:rsidR="00BB3F22" w:rsidRPr="00ED3018">
        <w:rPr>
          <w:rFonts w:ascii="Calibri" w:eastAsia="Calibri" w:hAnsi="Calibri" w:cs="Times New Roman"/>
          <w:b/>
          <w:i/>
          <w:color w:val="FF0000"/>
          <w:sz w:val="24"/>
          <w:szCs w:val="24"/>
        </w:rPr>
        <w:t>Маршак</w:t>
      </w:r>
    </w:p>
    <w:p w:rsidR="001C644E" w:rsidRDefault="007A0791" w:rsidP="001A1706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A079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76550" cy="2036445"/>
            <wp:effectExtent l="0" t="0" r="0" b="1905"/>
            <wp:docPr id="1" name="Рисунок 1" descr="C:\Users\Методист\Desktop\МИР В РАЗНОЦВЕТНЫХ КРАСКАХ\программа Мир разноцветных красок фото\КОНКУРС РИСУНКОВ НА АСФАЛЬТЕ  ПУСТЬ ВСЕГДА БУДЕТ СОЛНЦ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esktop\МИР В РАЗНОЦВЕТНЫХ КРАСКАХ\программа Мир разноцветных красок фото\КОНКУРС РИСУНКОВ НА АСФАЛЬТЕ  ПУСТЬ ВСЕГДА БУДЕТ СОЛНЦЕ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" t="10301"/>
                    <a:stretch/>
                  </pic:blipFill>
                  <pic:spPr bwMode="auto">
                    <a:xfrm>
                      <a:off x="0" y="0"/>
                      <a:ext cx="2878230" cy="20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44E" w:rsidRDefault="001C644E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EB3" w:rsidRPr="00ED3018" w:rsidRDefault="00ED3018" w:rsidP="00AB5A6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D3018">
        <w:rPr>
          <w:rFonts w:ascii="Times New Roman" w:hAnsi="Times New Roman" w:cs="Times New Roman"/>
          <w:b/>
          <w:i/>
          <w:color w:val="7030A0"/>
          <w:sz w:val="28"/>
          <w:szCs w:val="28"/>
        </w:rPr>
        <w:t>Приглашаем к сотрудничеству!</w:t>
      </w:r>
    </w:p>
    <w:p w:rsidR="00ED3018" w:rsidRPr="00AB5A6C" w:rsidRDefault="00AB5A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</w:pPr>
      <w:r w:rsidRPr="00AB5A6C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Комната </w:t>
      </w:r>
      <w:proofErr w:type="spellStart"/>
      <w:r w:rsidRPr="00AB5A6C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Монтессори</w:t>
      </w:r>
      <w:proofErr w:type="spellEnd"/>
      <w:r w:rsidRPr="00AB5A6C"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 xml:space="preserve">, сенсорная комната, занятия с психологом, </w:t>
      </w:r>
      <w:r>
        <w:rPr>
          <w:rFonts w:ascii="Times New Roman" w:eastAsia="Times New Roman" w:hAnsi="Times New Roman" w:cs="Times New Roman"/>
          <w:b/>
          <w:color w:val="C00000"/>
          <w:sz w:val="23"/>
          <w:szCs w:val="23"/>
          <w:lang w:eastAsia="ru-RU"/>
        </w:rPr>
        <w:t>педагогом по прикладному искусству (лепка, рисование)</w:t>
      </w:r>
    </w:p>
    <w:p w:rsidR="00AB5A6C" w:rsidRPr="00ED3018" w:rsidRDefault="00AB5A6C" w:rsidP="00AB5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D301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Тел.: 8(34668) 3-09-85, </w:t>
      </w:r>
    </w:p>
    <w:p w:rsidR="00AB5A6C" w:rsidRPr="00ED3018" w:rsidRDefault="00AB5A6C" w:rsidP="00AB5A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D3018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         8 (34668) 3-77-22</w:t>
      </w:r>
    </w:p>
    <w:p w:rsidR="00ED3018" w:rsidRDefault="00ED3018" w:rsidP="004E156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Официальный сайт </w:t>
      </w:r>
      <w:hyperlink r:id="rId7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http://rccvetik.ru/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</w:t>
      </w:r>
      <w:proofErr w:type="spellStart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ВКонтакте</w:t>
      </w:r>
      <w:proofErr w:type="spellEnd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8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https://vk.com/club96330915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</w:t>
      </w:r>
      <w:proofErr w:type="spellStart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ВКонтакте</w:t>
      </w:r>
      <w:proofErr w:type="spellEnd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«Социальное обслуживание граждан Югры» </w:t>
      </w:r>
      <w:hyperlink r:id="rId9" w:history="1">
        <w:r w:rsidRPr="004E156C">
          <w:rPr>
            <w:rFonts w:ascii="Times New Roman" w:eastAsia="Times New Roman" w:hAnsi="Times New Roman" w:cs="Times New Roman"/>
            <w:b/>
            <w:color w:val="00467A"/>
            <w:sz w:val="23"/>
            <w:szCs w:val="23"/>
            <w:u w:val="single"/>
            <w:lang w:eastAsia="ru-RU"/>
          </w:rPr>
          <w:t>https://vk.com/socuslugi.ugra</w:t>
        </w:r>
      </w:hyperlink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  <w:t xml:space="preserve"> </w:t>
      </w:r>
    </w:p>
    <w:p w:rsidR="004E156C" w:rsidRPr="004E156C" w:rsidRDefault="004E156C" w:rsidP="004E156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Группа на Одноклассники </w:t>
      </w:r>
      <w:r w:rsidRPr="004E156C">
        <w:rPr>
          <w:rFonts w:ascii="Times New Roman" w:eastAsia="Times New Roman" w:hAnsi="Times New Roman" w:cs="Times New Roman"/>
          <w:b/>
          <w:color w:val="00467A"/>
          <w:sz w:val="23"/>
          <w:szCs w:val="23"/>
          <w:u w:val="single"/>
          <w:lang w:eastAsia="ru-RU"/>
        </w:rPr>
        <w:t>https://ok.ru/nashreabil</w:t>
      </w:r>
    </w:p>
    <w:p w:rsidR="004E156C" w:rsidRPr="00ED3018" w:rsidRDefault="004E156C" w:rsidP="004E156C">
      <w:pPr>
        <w:spacing w:after="0" w:line="240" w:lineRule="auto"/>
        <w:rPr>
          <w:rFonts w:ascii="Calibri" w:eastAsia="Times New Roman" w:hAnsi="Calibri" w:cs="Arial"/>
          <w:b/>
          <w:color w:val="17365D" w:themeColor="text2" w:themeShade="BF"/>
          <w:sz w:val="23"/>
          <w:szCs w:val="23"/>
          <w:u w:val="single"/>
          <w:lang w:eastAsia="ru-RU"/>
        </w:rPr>
      </w:pP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</w:t>
      </w:r>
      <w:r w:rsidRPr="004E156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Bus</w:t>
      </w:r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E156C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gov</w:t>
      </w:r>
      <w:proofErr w:type="spellEnd"/>
      <w:r w:rsidRPr="004E156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4E156C">
        <w:rPr>
          <w:rFonts w:ascii="Calibri" w:eastAsia="Times New Roman" w:hAnsi="Calibri" w:cs="Arial"/>
          <w:sz w:val="23"/>
          <w:szCs w:val="23"/>
          <w:lang w:eastAsia="ru-RU"/>
        </w:rPr>
        <w:t xml:space="preserve"> </w:t>
      </w:r>
      <w:hyperlink r:id="rId10" w:history="1">
        <w:r w:rsidR="00486EB3" w:rsidRPr="00ED3018">
          <w:rPr>
            <w:rStyle w:val="a7"/>
            <w:rFonts w:ascii="Calibri" w:eastAsia="Times New Roman" w:hAnsi="Calibri" w:cs="Arial"/>
            <w:b/>
            <w:color w:val="17365D" w:themeColor="text2" w:themeShade="BF"/>
            <w:sz w:val="23"/>
            <w:szCs w:val="23"/>
            <w:lang w:eastAsia="ru-RU"/>
          </w:rPr>
          <w:t>https://bus.gov.ru/pub/agency/89389</w:t>
        </w:r>
      </w:hyperlink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279"/>
      </w:tblGrid>
      <w:tr w:rsidR="00C5378D" w:rsidTr="00BB3F22">
        <w:tc>
          <w:tcPr>
            <w:tcW w:w="1381" w:type="dxa"/>
          </w:tcPr>
          <w:p w:rsidR="00C5378D" w:rsidRDefault="00C5378D" w:rsidP="004D71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78D">
              <w:rPr>
                <w:rFonts w:ascii="Georgia" w:eastAsia="Times New Roman" w:hAnsi="Georgia" w:cs="Times New Roman"/>
                <w:bCs/>
                <w:noProof/>
                <w:lang w:eastAsia="ru-RU"/>
              </w:rPr>
              <w:lastRenderedPageBreak/>
              <w:drawing>
                <wp:inline distT="0" distB="0" distL="0" distR="0" wp14:anchorId="197E71EA" wp14:editId="22E4D9CD">
                  <wp:extent cx="714375" cy="7143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dxa"/>
          </w:tcPr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>Департамент социального развития</w:t>
            </w:r>
          </w:p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>Ханты-Мансийского</w:t>
            </w:r>
          </w:p>
          <w:p w:rsidR="00C5378D" w:rsidRPr="00C5378D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18"/>
                <w:szCs w:val="18"/>
                <w:lang w:eastAsia="ru-RU"/>
              </w:rPr>
            </w:pPr>
            <w:r w:rsidRPr="00C5378D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18"/>
                <w:szCs w:val="18"/>
                <w:lang w:eastAsia="ru-RU"/>
              </w:rPr>
              <w:t xml:space="preserve"> автономного округа – Югры</w:t>
            </w:r>
            <w:r w:rsidRPr="00C5378D">
              <w:rPr>
                <w:rFonts w:ascii="Times New Roman" w:eastAsia="Times New Roman" w:hAnsi="Times New Roman" w:cs="Times New Roman"/>
                <w:b/>
                <w:bCs/>
                <w:color w:val="FF0000"/>
                <w:kern w:val="28"/>
                <w:sz w:val="18"/>
                <w:szCs w:val="18"/>
                <w:lang w:eastAsia="ru-RU"/>
              </w:rPr>
              <w:t> </w:t>
            </w:r>
          </w:p>
          <w:p w:rsidR="00C5378D" w:rsidRPr="007A0791" w:rsidRDefault="00C5378D" w:rsidP="00C5378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kern w:val="28"/>
                <w:sz w:val="18"/>
                <w:szCs w:val="18"/>
                <w:lang w:eastAsia="ru-RU"/>
              </w:rPr>
            </w:pPr>
            <w:proofErr w:type="gramStart"/>
            <w:r w:rsidRPr="007A079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28"/>
                <w:sz w:val="18"/>
                <w:szCs w:val="18"/>
                <w:lang w:eastAsia="ru-RU"/>
              </w:rPr>
              <w:t>Бюджетное  учреждение</w:t>
            </w:r>
            <w:proofErr w:type="gramEnd"/>
            <w:r w:rsidRPr="007A0791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kern w:val="28"/>
                <w:sz w:val="18"/>
                <w:szCs w:val="18"/>
                <w:lang w:eastAsia="ru-RU"/>
              </w:rPr>
              <w:t xml:space="preserve">                                   Ханты-Мансийского автономного округа – Югры «Радужнинский реабилитационный центр для детей и подростков с ограниченными возможностями»</w:t>
            </w:r>
          </w:p>
        </w:tc>
      </w:tr>
    </w:tbl>
    <w:p w:rsidR="00560190" w:rsidRDefault="00560190" w:rsidP="004D71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90" w:rsidRDefault="0056019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190" w:rsidRPr="00486EB3" w:rsidRDefault="00560190" w:rsidP="005601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190" w:rsidRPr="00BB3F22" w:rsidRDefault="00390FB5" w:rsidP="00390FB5">
      <w:pPr>
        <w:spacing w:before="100" w:beforeAutospacing="1" w:after="100" w:afterAutospacing="1" w:line="168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="00560190" w:rsidRPr="00BB3F2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Раннее </w:t>
      </w:r>
      <w:r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                                                   </w:t>
      </w:r>
      <w:r w:rsidR="00560190" w:rsidRPr="00BB3F22">
        <w:rPr>
          <w:rFonts w:ascii="Times New Roman" w:hAnsi="Times New Roman" w:cs="Times New Roman"/>
          <w:b/>
          <w:color w:val="FF0000"/>
          <w:sz w:val="72"/>
          <w:szCs w:val="72"/>
        </w:rPr>
        <w:t>развитие:</w:t>
      </w:r>
    </w:p>
    <w:p w:rsidR="004D71F9" w:rsidRPr="004D71F9" w:rsidRDefault="003E7566" w:rsidP="00BB3F2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3E7566"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808990</wp:posOffset>
            </wp:positionH>
            <wp:positionV relativeFrom="paragraph">
              <wp:posOffset>120015</wp:posOffset>
            </wp:positionV>
            <wp:extent cx="1885950" cy="1988820"/>
            <wp:effectExtent l="114300" t="114300" r="114300" b="1447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988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86EB3" w:rsidRDefault="00486EB3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bookmarkStart w:id="0" w:name="_GoBack"/>
      <w:bookmarkEnd w:id="0"/>
    </w:p>
    <w:p w:rsidR="00486EB3" w:rsidRDefault="00486EB3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 </w:t>
      </w:r>
    </w:p>
    <w:p w:rsidR="00486EB3" w:rsidRDefault="00486EB3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86EB3" w:rsidRDefault="00486EB3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486EB3" w:rsidRDefault="00486EB3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</w:p>
    <w:p w:rsidR="00200318" w:rsidRPr="00D51747" w:rsidRDefault="00560190" w:rsidP="00BB3F2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D51747">
        <w:rPr>
          <w:rFonts w:ascii="Times New Roman" w:hAnsi="Times New Roman" w:cs="Times New Roman"/>
          <w:b/>
          <w:color w:val="002060"/>
          <w:sz w:val="44"/>
          <w:szCs w:val="44"/>
        </w:rPr>
        <w:t>несколько правил, которые помогут избежать ошибок</w:t>
      </w:r>
    </w:p>
    <w:p w:rsidR="00560190" w:rsidRDefault="00560190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E2914" w:rsidRDefault="00CE2914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CE2914" w:rsidRDefault="00CE2914" w:rsidP="00560190">
      <w:pPr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4D71F9" w:rsidRPr="007A0791" w:rsidRDefault="00CE2914" w:rsidP="00560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5378D" w:rsidRPr="007A0791">
        <w:rPr>
          <w:rFonts w:ascii="Times New Roman" w:hAnsi="Times New Roman" w:cs="Times New Roman"/>
          <w:b/>
          <w:sz w:val="28"/>
          <w:szCs w:val="28"/>
        </w:rPr>
        <w:t>г. Радужный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2914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79A4585" wp14:editId="424403A2">
            <wp:extent cx="361950" cy="352425"/>
            <wp:effectExtent l="0" t="0" r="0" b="9525"/>
            <wp:docPr id="4" name="Рисунок 4" descr="http://libmoskal6.ru/wp-content/uploads/2018/09/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moskal6.ru/wp-content/uploads/2018/09/1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367041" cy="3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1F9" w:rsidRPr="007A0791" w:rsidSect="00AB5A6C">
      <w:pgSz w:w="16838" w:h="11906" w:orient="landscape"/>
      <w:pgMar w:top="426" w:right="395" w:bottom="720" w:left="720" w:header="708" w:footer="708" w:gutter="0"/>
      <w:cols w:num="3" w:space="8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70F98"/>
    <w:multiLevelType w:val="hybridMultilevel"/>
    <w:tmpl w:val="BFB8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2"/>
    <w:rsid w:val="00021BB6"/>
    <w:rsid w:val="000411BE"/>
    <w:rsid w:val="001A1706"/>
    <w:rsid w:val="001C644E"/>
    <w:rsid w:val="00200318"/>
    <w:rsid w:val="002763AE"/>
    <w:rsid w:val="00390FB5"/>
    <w:rsid w:val="003E7566"/>
    <w:rsid w:val="00486EB3"/>
    <w:rsid w:val="004B5452"/>
    <w:rsid w:val="004D71F9"/>
    <w:rsid w:val="004E156C"/>
    <w:rsid w:val="00560190"/>
    <w:rsid w:val="007A0791"/>
    <w:rsid w:val="00880D03"/>
    <w:rsid w:val="00960733"/>
    <w:rsid w:val="00A221D5"/>
    <w:rsid w:val="00A51403"/>
    <w:rsid w:val="00A80675"/>
    <w:rsid w:val="00AB5A6C"/>
    <w:rsid w:val="00B42577"/>
    <w:rsid w:val="00BB3F22"/>
    <w:rsid w:val="00C5378D"/>
    <w:rsid w:val="00CE2914"/>
    <w:rsid w:val="00D51747"/>
    <w:rsid w:val="00ED3018"/>
    <w:rsid w:val="00F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,#6f6,#6fc,#ffc"/>
    </o:shapedefaults>
    <o:shapelayout v:ext="edit">
      <o:idmap v:ext="edit" data="1"/>
    </o:shapelayout>
  </w:shapeDefaults>
  <w:decimalSymbol w:val=","/>
  <w:listSeparator w:val=";"/>
  <w15:docId w15:val="{7D34D5C5-B452-4D14-BE11-AF4A884A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3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190"/>
    <w:pPr>
      <w:ind w:left="720"/>
      <w:contextualSpacing/>
    </w:pPr>
  </w:style>
  <w:style w:type="table" w:styleId="a6">
    <w:name w:val="Table Grid"/>
    <w:basedOn w:val="a1"/>
    <w:uiPriority w:val="59"/>
    <w:rsid w:val="00C53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86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96330915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rccvetik.ru/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bus.gov.ru/pub/agency/893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cuslugi.ugr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Методист</cp:lastModifiedBy>
  <cp:revision>8</cp:revision>
  <dcterms:created xsi:type="dcterms:W3CDTF">2019-07-17T11:23:00Z</dcterms:created>
  <dcterms:modified xsi:type="dcterms:W3CDTF">2019-07-18T05:19:00Z</dcterms:modified>
</cp:coreProperties>
</file>